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_AvanteLtNr" w:hAnsi="a_AvanteLtNr" w:cs="a_AvanteLtNr" w:eastAsia="a_AvanteLtNr"/>
          <w:b/>
          <w:color w:val="auto"/>
          <w:spacing w:val="0"/>
          <w:position w:val="0"/>
          <w:sz w:val="36"/>
          <w:shd w:fill="auto" w:val="clear"/>
        </w:rPr>
        <w:t xml:space="preserve">РЕСПУБЛИКА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</w:t>
      </w:r>
      <w:r>
        <w:object w:dxaOrig="1489" w:dyaOrig="1344">
          <v:rect xmlns:o="urn:schemas-microsoft-com:office:office" xmlns:v="urn:schemas-microsoft-com:vml" id="rectole0000000000" style="width:74.450000pt;height:67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</w:t>
      </w:r>
      <w:r>
        <w:rPr>
          <w:rFonts w:ascii="a_AvanteLtNr" w:hAnsi="a_AvanteLtNr" w:cs="a_AvanteLtNr" w:eastAsia="a_AvanteLtNr"/>
          <w:b/>
          <w:color w:val="auto"/>
          <w:spacing w:val="0"/>
          <w:position w:val="0"/>
          <w:sz w:val="36"/>
          <w:shd w:fill="auto" w:val="clear"/>
        </w:rPr>
        <w:t xml:space="preserve">ДАГЕСТАН</w:t>
      </w:r>
    </w:p>
    <w:p>
      <w:pPr>
        <w:tabs>
          <w:tab w:val="left" w:pos="5207" w:leader="none"/>
        </w:tabs>
        <w:spacing w:before="0" w:after="0" w:line="240"/>
        <w:ind w:right="0" w:left="360" w:firstLine="0"/>
        <w:jc w:val="left"/>
        <w:rPr>
          <w:rFonts w:ascii="a_AvanteLtNr" w:hAnsi="a_AvanteLtNr" w:cs="a_AvanteLtNr" w:eastAsia="a_AvanteLtNr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_AvanteLtNr" w:hAnsi="a_AvanteLtNr" w:cs="a_AvanteLtNr" w:eastAsia="a_AvanteLtNr"/>
          <w:b/>
          <w:color w:val="auto"/>
          <w:spacing w:val="0"/>
          <w:position w:val="0"/>
          <w:sz w:val="36"/>
          <w:shd w:fill="auto" w:val="clear"/>
        </w:rPr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МУНИЦИПАЛЬНОЕ   КАЗЕННОЕ   ОБЩЕОБРАЗОВАТЕЛЬНОЕ 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«Н.КЕГЕРСКАЯ   СРЕДНЯЯ  ОБЩЕОБРАЗОВАТЕЛЬНАЯ  ШКОЛА ИМ. И.М.ИБРАГИМОВА»</w:t>
      </w:r>
    </w:p>
    <w:tbl>
      <w:tblPr/>
      <w:tblGrid>
        <w:gridCol w:w="6284"/>
        <w:gridCol w:w="4030"/>
      </w:tblGrid>
      <w:tr>
        <w:trPr>
          <w:trHeight w:val="416" w:hRule="auto"/>
          <w:jc w:val="left"/>
        </w:trPr>
        <w:tc>
          <w:tcPr>
            <w:tcW w:w="6284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675" w:firstLine="851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368342, с. Н.Кегер,  Гунибский район</w:t>
            </w:r>
          </w:p>
        </w:tc>
        <w:tc>
          <w:tcPr>
            <w:tcW w:w="4030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e-mail:maksudova.54@mail.ru  89898636730            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Утверждаю: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Директор МКОУ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Н.Кегерская СОШ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____________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Максудова  З.И.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От 25.08.2020г.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        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Примерный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10-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дневный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комплексный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обед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учащихся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1-4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классов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обучающихся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во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1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смену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            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Гунибский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район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с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Н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Кегер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 2020-2021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гг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                      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Возрастная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категория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 7-11 </w:t>
      </w:r>
      <w:r>
        <w:rPr>
          <w:rFonts w:ascii="Georgia" w:hAnsi="Georgia" w:cs="Georgia" w:eastAsia="Georgia"/>
          <w:color w:val="auto"/>
          <w:spacing w:val="0"/>
          <w:position w:val="0"/>
          <w:sz w:val="36"/>
          <w:shd w:fill="auto" w:val="clear"/>
        </w:rPr>
        <w:t xml:space="preserve">лет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