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_AvanteLtNr" w:hAnsi="a_AvanteLtNr" w:cs="a_AvanteLtNr" w:eastAsia="a_AvanteLtNr"/>
          <w:b/>
          <w:color w:val="auto"/>
          <w:spacing w:val="0"/>
          <w:position w:val="0"/>
          <w:sz w:val="36"/>
          <w:shd w:fill="auto" w:val="clear"/>
        </w:rPr>
        <w:t xml:space="preserve">РЕСПУБЛИКА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</w:t>
      </w:r>
      <w:r>
        <w:object w:dxaOrig="1489" w:dyaOrig="1344">
          <v:rect xmlns:o="urn:schemas-microsoft-com:office:office" xmlns:v="urn:schemas-microsoft-com:vml" id="rectole0000000000" style="width:74.450000pt;height:67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</w:t>
      </w:r>
      <w:r>
        <w:rPr>
          <w:rFonts w:ascii="a_AvanteLtNr" w:hAnsi="a_AvanteLtNr" w:cs="a_AvanteLtNr" w:eastAsia="a_AvanteLtNr"/>
          <w:b/>
          <w:color w:val="auto"/>
          <w:spacing w:val="0"/>
          <w:position w:val="0"/>
          <w:sz w:val="36"/>
          <w:shd w:fill="auto" w:val="clear"/>
        </w:rPr>
        <w:t xml:space="preserve">ДАГЕСТАН</w:t>
      </w:r>
    </w:p>
    <w:p>
      <w:pPr>
        <w:tabs>
          <w:tab w:val="left" w:pos="5207" w:leader="none"/>
        </w:tabs>
        <w:spacing w:before="0" w:after="0" w:line="240"/>
        <w:ind w:right="0" w:left="360" w:firstLine="0"/>
        <w:jc w:val="left"/>
        <w:rPr>
          <w:rFonts w:ascii="a_AvanteLtNr" w:hAnsi="a_AvanteLtNr" w:cs="a_AvanteLtNr" w:eastAsia="a_AvanteLtNr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_AvanteLtNr" w:hAnsi="a_AvanteLtNr" w:cs="a_AvanteLtNr" w:eastAsia="a_AvanteLtNr"/>
          <w:b/>
          <w:color w:val="auto"/>
          <w:spacing w:val="0"/>
          <w:position w:val="0"/>
          <w:sz w:val="36"/>
          <w:shd w:fill="auto" w:val="clear"/>
        </w:rPr>
        <w:tab/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МУНИЦИПАЛЬНОЕ   КАЗЕННОЕ   ОБЩЕОБРАЗОВАТЕЛЬНОЕ  УЧРЕЖДЕНИЕ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«Н.КЕГЕРСКАЯ   СРЕДНЯЯ  ОБЩЕОБРАЗОВАТЕЛЬНАЯ  ШКОЛА ИМ. И.М.ИБРАГИМОВА»</w:t>
      </w:r>
    </w:p>
    <w:tbl>
      <w:tblPr/>
      <w:tblGrid>
        <w:gridCol w:w="6284"/>
        <w:gridCol w:w="4030"/>
      </w:tblGrid>
      <w:tr>
        <w:trPr>
          <w:trHeight w:val="416" w:hRule="auto"/>
          <w:jc w:val="left"/>
        </w:trPr>
        <w:tc>
          <w:tcPr>
            <w:tcW w:w="628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675" w:firstLine="851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368342, с. Н.Кегер,  Гунибский район</w:t>
            </w:r>
          </w:p>
        </w:tc>
        <w:tc>
          <w:tcPr>
            <w:tcW w:w="403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e-mail:maksudova.54@mail.ru  89898636730           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Утверждаю: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Директор МКОУ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«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Н.Кегерская СОШ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____________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Максудова  З.И.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От 25.08.2020г.</w:t>
      </w: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        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Примерный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10-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дневный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комплексный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обед</w:t>
      </w: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для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учащихся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1-4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классов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,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обучающихся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во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1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смену</w:t>
      </w: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            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Гунибский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район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с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.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Н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.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Кегер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 2020-2021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гг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                      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Возрастная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категория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 7-11 </w:t>
      </w:r>
      <w:r>
        <w:rPr>
          <w:rFonts w:ascii="Georgia" w:hAnsi="Georgia" w:cs="Georgia" w:eastAsia="Georgia"/>
          <w:color w:val="auto"/>
          <w:spacing w:val="0"/>
          <w:position w:val="0"/>
          <w:sz w:val="36"/>
          <w:shd w:fill="auto" w:val="clear"/>
        </w:rPr>
        <w:t xml:space="preserve">лет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